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6DA" w:rsidRPr="00002225" w:rsidRDefault="009816DA" w:rsidP="009816DA">
      <w:pPr>
        <w:jc w:val="center"/>
        <w:rPr>
          <w:rFonts w:ascii="Arial" w:hAnsi="Arial" w:cs="Arial"/>
          <w:b/>
          <w:lang w:val="es-ES"/>
        </w:rPr>
      </w:pPr>
      <w:r w:rsidRPr="00002225">
        <w:rPr>
          <w:rFonts w:ascii="Arial" w:hAnsi="Arial" w:cs="Arial"/>
          <w:b/>
          <w:lang w:val="es-ES"/>
        </w:rPr>
        <w:t>SEXUALIDAD</w:t>
      </w:r>
    </w:p>
    <w:p w:rsidR="009816DA" w:rsidRPr="00002225" w:rsidRDefault="009816DA" w:rsidP="009816DA">
      <w:pPr>
        <w:jc w:val="center"/>
        <w:rPr>
          <w:rFonts w:ascii="Arial" w:hAnsi="Arial" w:cs="Arial"/>
          <w:b/>
          <w:lang w:val="es-ES"/>
        </w:rPr>
      </w:pPr>
    </w:p>
    <w:p w:rsidR="009816DA" w:rsidRPr="00002225" w:rsidRDefault="009816DA" w:rsidP="009816DA">
      <w:pPr>
        <w:rPr>
          <w:rFonts w:ascii="Arial" w:hAnsi="Arial" w:cs="Arial"/>
          <w:b/>
          <w:lang w:val="es-ES_tradnl"/>
        </w:rPr>
      </w:pPr>
      <w:r w:rsidRPr="00002225">
        <w:rPr>
          <w:rFonts w:ascii="Arial" w:hAnsi="Arial" w:cs="Arial"/>
          <w:b/>
          <w:lang w:val="es-ES_tradnl"/>
        </w:rPr>
        <w:t>Actividades para estudiantes</w:t>
      </w:r>
    </w:p>
    <w:p w:rsidR="00FF6AC5" w:rsidRPr="00330C44" w:rsidRDefault="00FF6AC5" w:rsidP="00FF6AC5">
      <w:pPr>
        <w:jc w:val="both"/>
        <w:rPr>
          <w:rFonts w:ascii="Arial" w:hAnsi="Arial" w:cs="Arial"/>
          <w:b/>
          <w:u w:val="single"/>
          <w:lang w:val="es-ES_tradnl"/>
        </w:rPr>
      </w:pPr>
    </w:p>
    <w:p w:rsidR="004763D6" w:rsidRPr="00002225" w:rsidRDefault="004763D6" w:rsidP="004763D6">
      <w:pPr>
        <w:jc w:val="center"/>
        <w:rPr>
          <w:rFonts w:ascii="Arial" w:hAnsi="Arial" w:cs="Arial"/>
          <w:b/>
        </w:rPr>
      </w:pPr>
      <w:r w:rsidRPr="00002225">
        <w:rPr>
          <w:rFonts w:ascii="Arial" w:hAnsi="Arial" w:cs="Arial"/>
          <w:b/>
        </w:rPr>
        <w:t>Tema: Mi mundo interior</w:t>
      </w:r>
    </w:p>
    <w:p w:rsidR="004763D6" w:rsidRPr="00002225" w:rsidRDefault="004763D6" w:rsidP="004763D6">
      <w:pPr>
        <w:jc w:val="center"/>
        <w:rPr>
          <w:rFonts w:ascii="Arial" w:hAnsi="Arial" w:cs="Arial"/>
          <w:b/>
        </w:rPr>
      </w:pPr>
      <w:r w:rsidRPr="00002225">
        <w:rPr>
          <w:rFonts w:ascii="Arial" w:hAnsi="Arial" w:cs="Arial"/>
          <w:b/>
        </w:rPr>
        <w:t>Dimensión: Vida saludable</w:t>
      </w:r>
    </w:p>
    <w:p w:rsidR="004763D6" w:rsidRPr="00002225" w:rsidRDefault="004763D6" w:rsidP="004763D6">
      <w:pPr>
        <w:jc w:val="center"/>
        <w:rPr>
          <w:rFonts w:ascii="Arial" w:hAnsi="Arial" w:cs="Arial"/>
          <w:b/>
        </w:rPr>
      </w:pPr>
      <w:r w:rsidRPr="00002225">
        <w:rPr>
          <w:rFonts w:ascii="Arial" w:hAnsi="Arial" w:cs="Arial"/>
          <w:b/>
        </w:rPr>
        <w:t>Subdimensión: sexualidad</w:t>
      </w:r>
    </w:p>
    <w:p w:rsidR="006A1953" w:rsidRPr="00002225" w:rsidRDefault="006A1953" w:rsidP="006A1953">
      <w:pPr>
        <w:ind w:left="360"/>
        <w:rPr>
          <w:rFonts w:ascii="Arial" w:hAnsi="Arial" w:cs="Arial"/>
          <w:b/>
        </w:rPr>
      </w:pPr>
    </w:p>
    <w:p w:rsidR="00C86400" w:rsidRPr="00002225" w:rsidRDefault="00C86400" w:rsidP="00C86400">
      <w:pPr>
        <w:ind w:left="360"/>
        <w:rPr>
          <w:rFonts w:ascii="Arial" w:hAnsi="Arial" w:cs="Arial"/>
          <w:b/>
        </w:rPr>
      </w:pPr>
      <w:r w:rsidRPr="00002225">
        <w:rPr>
          <w:rFonts w:ascii="Arial" w:hAnsi="Arial" w:cs="Arial"/>
          <w:b/>
        </w:rPr>
        <w:t>Plano Colectivo</w:t>
      </w:r>
    </w:p>
    <w:p w:rsidR="00C86400" w:rsidRPr="00002225" w:rsidRDefault="00C86400" w:rsidP="00C86400">
      <w:pPr>
        <w:ind w:left="360"/>
        <w:rPr>
          <w:rFonts w:ascii="Arial" w:hAnsi="Arial" w:cs="Arial"/>
          <w:b/>
        </w:rPr>
      </w:pPr>
    </w:p>
    <w:p w:rsidR="00C86400" w:rsidRPr="00002225" w:rsidRDefault="00C86400" w:rsidP="00C86400">
      <w:pPr>
        <w:ind w:left="360"/>
        <w:rPr>
          <w:rFonts w:ascii="Arial" w:hAnsi="Arial" w:cs="Arial"/>
          <w:b/>
        </w:rPr>
      </w:pPr>
      <w:r w:rsidRPr="00002225">
        <w:rPr>
          <w:rFonts w:ascii="Arial" w:hAnsi="Arial" w:cs="Arial"/>
          <w:b/>
        </w:rPr>
        <w:t>Actividad para estudiantes. “reconociendo mi violencia”</w:t>
      </w:r>
    </w:p>
    <w:p w:rsidR="00C86400" w:rsidRPr="00002225" w:rsidRDefault="00C86400" w:rsidP="00C86400">
      <w:pPr>
        <w:ind w:left="360"/>
        <w:rPr>
          <w:rFonts w:ascii="Arial" w:hAnsi="Arial" w:cs="Arial"/>
          <w:b/>
        </w:rPr>
      </w:pPr>
    </w:p>
    <w:p w:rsidR="00C86400" w:rsidRPr="00002225" w:rsidRDefault="00C86400" w:rsidP="00C86400">
      <w:pPr>
        <w:ind w:left="360"/>
        <w:rPr>
          <w:rFonts w:ascii="Arial" w:hAnsi="Arial" w:cs="Arial"/>
          <w:b/>
        </w:rPr>
      </w:pPr>
      <w:r w:rsidRPr="00002225">
        <w:rPr>
          <w:rFonts w:ascii="Arial" w:hAnsi="Arial" w:cs="Arial"/>
          <w:b/>
        </w:rPr>
        <w:t>Dimensión: Vida saludable</w:t>
      </w:r>
    </w:p>
    <w:p w:rsidR="00C86400" w:rsidRPr="00002225" w:rsidRDefault="00C86400" w:rsidP="00C86400">
      <w:pPr>
        <w:ind w:left="360"/>
        <w:rPr>
          <w:rFonts w:ascii="Arial" w:hAnsi="Arial" w:cs="Arial"/>
          <w:b/>
        </w:rPr>
      </w:pPr>
      <w:r w:rsidRPr="00002225">
        <w:rPr>
          <w:rFonts w:ascii="Arial" w:hAnsi="Arial" w:cs="Arial"/>
          <w:b/>
        </w:rPr>
        <w:t>Subdimensión: sexualidad</w:t>
      </w:r>
    </w:p>
    <w:p w:rsidR="00C86400" w:rsidRPr="00002225" w:rsidRDefault="00C86400" w:rsidP="00C86400">
      <w:pPr>
        <w:ind w:left="360"/>
        <w:rPr>
          <w:rFonts w:ascii="Arial" w:hAnsi="Arial" w:cs="Arial"/>
          <w:b/>
        </w:rPr>
      </w:pPr>
    </w:p>
    <w:p w:rsidR="00C86400" w:rsidRPr="00002225" w:rsidRDefault="00C86400" w:rsidP="00C86400">
      <w:pPr>
        <w:ind w:left="360"/>
        <w:jc w:val="both"/>
        <w:rPr>
          <w:rFonts w:ascii="Arial" w:hAnsi="Arial" w:cs="Arial"/>
        </w:rPr>
      </w:pPr>
      <w:r w:rsidRPr="00002225">
        <w:rPr>
          <w:rFonts w:ascii="Arial" w:hAnsi="Arial" w:cs="Arial"/>
          <w:b/>
        </w:rPr>
        <w:t xml:space="preserve">Propósito. </w:t>
      </w:r>
      <w:r w:rsidRPr="00002225">
        <w:rPr>
          <w:rFonts w:ascii="Arial" w:hAnsi="Arial" w:cs="Arial"/>
        </w:rPr>
        <w:t>Que las y los estudiantes identifiquen el manejo del poder en sus vidas y sus relaciones y comprendan la importancia de la colaboración con otras personas para reducir la violencia.</w:t>
      </w:r>
    </w:p>
    <w:p w:rsidR="00C86400" w:rsidRPr="00002225" w:rsidRDefault="00C86400" w:rsidP="00C86400">
      <w:pPr>
        <w:ind w:left="36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C86400" w:rsidRPr="00002225" w:rsidTr="0040137F">
        <w:tc>
          <w:tcPr>
            <w:tcW w:w="10114" w:type="dxa"/>
          </w:tcPr>
          <w:p w:rsidR="00C86400" w:rsidRPr="00002225" w:rsidRDefault="00C86400" w:rsidP="0040137F">
            <w:pPr>
              <w:jc w:val="center"/>
              <w:rPr>
                <w:rFonts w:ascii="Arial" w:hAnsi="Arial" w:cs="Arial"/>
                <w:b/>
                <w:iCs/>
              </w:rPr>
            </w:pPr>
            <w:r w:rsidRPr="00002225">
              <w:rPr>
                <w:rFonts w:ascii="Arial" w:hAnsi="Arial" w:cs="Arial"/>
                <w:b/>
                <w:iCs/>
              </w:rPr>
              <w:t xml:space="preserve">FICHA TÉCNICA </w:t>
            </w:r>
          </w:p>
          <w:p w:rsidR="00C86400" w:rsidRPr="00002225" w:rsidRDefault="00C86400" w:rsidP="0040137F">
            <w:pPr>
              <w:jc w:val="center"/>
              <w:rPr>
                <w:rFonts w:ascii="Arial" w:hAnsi="Arial" w:cs="Arial"/>
                <w:iCs/>
              </w:rPr>
            </w:pPr>
          </w:p>
          <w:p w:rsidR="00C86400" w:rsidRPr="00002225" w:rsidRDefault="00C86400" w:rsidP="0040137F">
            <w:pPr>
              <w:pStyle w:val="Textoindependiente2"/>
              <w:rPr>
                <w:rFonts w:ascii="Arial" w:hAnsi="Arial" w:cs="Arial"/>
                <w:i/>
              </w:rPr>
            </w:pPr>
            <w:r w:rsidRPr="00002225">
              <w:rPr>
                <w:rFonts w:ascii="Arial" w:hAnsi="Arial" w:cs="Arial"/>
                <w:i/>
              </w:rPr>
              <w:t>Entendemos por violencia aquellos actos u omisiones que atentan contra la integridad física, psicológica, sexual y moral de cualquier persona. Toda acción violenta causa daño al ejercer abuso de poder. Puede provenir de personas o instituciones y realizarse en forma activa o pasiva.</w:t>
            </w:r>
          </w:p>
          <w:p w:rsidR="00C86400" w:rsidRPr="00002225" w:rsidRDefault="00C86400" w:rsidP="0040137F">
            <w:pPr>
              <w:pStyle w:val="Textoindependiente2"/>
              <w:rPr>
                <w:rFonts w:ascii="Arial" w:hAnsi="Arial" w:cs="Arial"/>
                <w:i/>
              </w:rPr>
            </w:pPr>
          </w:p>
          <w:p w:rsidR="00C86400" w:rsidRPr="00002225" w:rsidRDefault="00C86400" w:rsidP="0040137F">
            <w:pPr>
              <w:pStyle w:val="Textoindependiente2"/>
              <w:rPr>
                <w:rFonts w:ascii="Arial" w:hAnsi="Arial" w:cs="Arial"/>
                <w:i/>
              </w:rPr>
            </w:pPr>
            <w:r w:rsidRPr="00002225">
              <w:rPr>
                <w:rFonts w:ascii="Arial" w:hAnsi="Arial" w:cs="Arial"/>
                <w:i/>
              </w:rPr>
              <w:t xml:space="preserve">Los actos de violencia pueden ser tangibles, como en casos de violación, maltratos y golpes, o bien intangibles, es decir, que no se ven y que aparentemente no dejan huella, pero que de igual forma lesionan a las personas en su vida emocional, por ejemplo: los insultos, amenazas, gritos o chantajes entre otros. </w:t>
            </w:r>
          </w:p>
          <w:p w:rsidR="00C86400" w:rsidRPr="00002225" w:rsidRDefault="00C86400" w:rsidP="0040137F">
            <w:pPr>
              <w:pStyle w:val="Textoindependiente3"/>
              <w:rPr>
                <w:rFonts w:ascii="Arial" w:hAnsi="Arial" w:cs="Arial"/>
                <w:i/>
              </w:rPr>
            </w:pPr>
            <w:r w:rsidRPr="00002225">
              <w:rPr>
                <w:rFonts w:ascii="Arial" w:hAnsi="Arial" w:cs="Arial"/>
                <w:i/>
              </w:rPr>
              <w:t xml:space="preserve">También se considera violencia las acciones o actitudes negligentes que denotan falta de atención con calidad y oportunidad. </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rPr>
            </w:pPr>
            <w:r w:rsidRPr="00002225">
              <w:rPr>
                <w:rFonts w:ascii="Arial" w:hAnsi="Arial" w:cs="Arial"/>
              </w:rPr>
              <w:t>México, en los últimos años, ha vivido un proceso acelerado de cambios y exigencias en lo económico y en lo político que han repercutido y modificado nuestros comportamientos y formas de pensar y vivir. Esto ha generado muchas tensiones, problemas e intolerancia, que se traducen en altos índices de violencia.</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rPr>
            </w:pPr>
            <w:r w:rsidRPr="00002225">
              <w:rPr>
                <w:rFonts w:ascii="Arial" w:hAnsi="Arial" w:cs="Arial"/>
              </w:rPr>
              <w:t xml:space="preserve">Los hechos de violencia que se presentan en las calles, en los centros de trabajo, en las familias, incluso en las escuelas son cada vez más frecuentes. Pareciera ser que ninguna persona de cualquier sexo, edad, condición económica, religión o </w:t>
            </w:r>
            <w:r w:rsidRPr="00002225">
              <w:rPr>
                <w:rFonts w:ascii="Arial" w:hAnsi="Arial" w:cs="Arial"/>
              </w:rPr>
              <w:lastRenderedPageBreak/>
              <w:t>ideología está exenta de vivir momentos de violencia física o verbal. Esta situación repercute en mayor medida en los infantes, adolescentes, jóvenes y en aquellas mujeres y hombres que no tienen acceso a la justicia, ya sea por desconocimiento de sus derechos o por su condición de dependencia. La violencia pone a las personas en una situación de vulnerabilidad que va mermando su capacidad para defenderse o exigir respeto a sus derechos.</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rPr>
            </w:pPr>
            <w:r w:rsidRPr="00002225">
              <w:rPr>
                <w:rFonts w:ascii="Arial" w:hAnsi="Arial" w:cs="Arial"/>
              </w:rPr>
              <w:t xml:space="preserve">En nuestra sociedad, la violencia se ha convertido en un tema de conversación de todos los días y al mismo tiempo de análisis en foros, conferencias y reportajes de los medios masivos de comunicación, sin embargo, las formas de resolver los conflictos siguen siendo violentas. </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rPr>
            </w:pPr>
            <w:r w:rsidRPr="00002225">
              <w:rPr>
                <w:rFonts w:ascii="Arial" w:hAnsi="Arial" w:cs="Arial"/>
              </w:rPr>
              <w:t xml:space="preserve">La violencia, en muchas ocasiones, se ejerce también por mitos, creencias o tradiciones, tales como “más vale darle a tiempo una nalgada a una niña o un niño, que ir por él o ella cuando crezca al ministerio público” o “el hombre es quien debe mandar a como dé lugar en su familia”. Este tipo de violencia, llamada </w:t>
            </w:r>
            <w:r w:rsidRPr="00002225">
              <w:rPr>
                <w:rFonts w:ascii="Arial" w:hAnsi="Arial" w:cs="Arial"/>
                <w:b/>
                <w:i/>
              </w:rPr>
              <w:t>violencia cultural</w:t>
            </w:r>
            <w:r w:rsidRPr="00002225">
              <w:rPr>
                <w:rFonts w:ascii="Arial" w:hAnsi="Arial" w:cs="Arial"/>
              </w:rPr>
              <w:t>, trata de justificar la violencia directa.</w:t>
            </w:r>
          </w:p>
          <w:p w:rsidR="00C86400" w:rsidRPr="00002225" w:rsidRDefault="00C86400" w:rsidP="0040137F">
            <w:pPr>
              <w:pStyle w:val="Textoindependiente3"/>
              <w:rPr>
                <w:rFonts w:ascii="Arial" w:hAnsi="Arial" w:cs="Arial"/>
                <w:b/>
                <w:bCs/>
                <w:i/>
                <w:iCs/>
              </w:rPr>
            </w:pPr>
          </w:p>
          <w:p w:rsidR="00C86400" w:rsidRPr="00002225" w:rsidRDefault="00C86400" w:rsidP="0040137F">
            <w:pPr>
              <w:pStyle w:val="Textoindependiente3"/>
              <w:rPr>
                <w:rFonts w:ascii="Arial" w:hAnsi="Arial" w:cs="Arial"/>
              </w:rPr>
            </w:pPr>
            <w:r w:rsidRPr="00002225">
              <w:rPr>
                <w:rFonts w:ascii="Arial" w:hAnsi="Arial" w:cs="Arial"/>
              </w:rPr>
              <w:t xml:space="preserve">Comúnmente utilizamos como sinónimos la violencia y la agresión; sin embargo, hay una diferencia sustancial entre ambas. La </w:t>
            </w:r>
            <w:r w:rsidRPr="00002225">
              <w:rPr>
                <w:rFonts w:ascii="Arial" w:hAnsi="Arial" w:cs="Arial"/>
                <w:b/>
              </w:rPr>
              <w:t>agresividad</w:t>
            </w:r>
            <w:r w:rsidRPr="00002225">
              <w:rPr>
                <w:rFonts w:ascii="Arial" w:hAnsi="Arial" w:cs="Arial"/>
              </w:rPr>
              <w:t xml:space="preserve"> es la fuerza vital necesaria para que una persona enfrente la vida o supere ciertas dificultades o limitaciones, por ello no podemos calificarla como mala o dañina, pues la ausencia de agresividad provoca pasividad; pero en la medida en que esta fuerza vital es moldeada por los entornos familiar, social y cultural, puede favorecer el crecimiento de una persona y de quienes la rodean, sólo así se logra canalizar la agresividad en forma positiva, de lo contrario, puede convertirse en una fuerza destructiva y por ello violenta.</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b/>
                <w:iCs/>
              </w:rPr>
            </w:pPr>
            <w:r w:rsidRPr="00002225">
              <w:rPr>
                <w:rFonts w:ascii="Arial" w:hAnsi="Arial" w:cs="Arial"/>
              </w:rPr>
              <w:t xml:space="preserve">Para cambiar una situación de injusticia, discriminación o maltrato necesitamos de una agresividad manejada de forma positiva, que nos lleve a </w:t>
            </w:r>
            <w:r w:rsidRPr="00002225">
              <w:rPr>
                <w:rFonts w:ascii="Arial" w:hAnsi="Arial" w:cs="Arial"/>
                <w:b/>
                <w:i/>
              </w:rPr>
              <w:t xml:space="preserve">la acción directa no violenta. </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rPr>
            </w:pPr>
            <w:r w:rsidRPr="00002225">
              <w:rPr>
                <w:rFonts w:ascii="Arial" w:hAnsi="Arial" w:cs="Arial"/>
              </w:rPr>
              <w:t>En la escuela, en la familia, en los libros y en películas nos enseñan que los hechos más importantes que han marcado la historia de la humanidad son las guerras y sus dolorosas consecuencias.</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b/>
                <w:i/>
              </w:rPr>
            </w:pPr>
            <w:r w:rsidRPr="00002225">
              <w:rPr>
                <w:rFonts w:ascii="Arial" w:hAnsi="Arial" w:cs="Arial"/>
              </w:rPr>
              <w:t xml:space="preserve">Todas y todos conocemos cuándo iniciaron las dos guerras mundiales, los grandes conflictos raciales y étnicos, las luchas de independencia, las revoluciones, etc., pero quizás poco recordamos o incluso desconocemos acerca de los acuerdos de paz, las conferencias internacionales sobre los derechos humanos, los esfuerzos de sociedades, gobiernos y personas por generar alternativas para una vida más digna y solidaria. </w:t>
            </w:r>
            <w:r w:rsidRPr="00002225">
              <w:rPr>
                <w:rFonts w:ascii="Arial" w:hAnsi="Arial" w:cs="Arial"/>
                <w:b/>
                <w:i/>
              </w:rPr>
              <w:t>Por ello, esta situación de violencia en la que vivimos no puede sorprendernos.</w:t>
            </w:r>
          </w:p>
          <w:p w:rsidR="00C86400" w:rsidRPr="00002225" w:rsidRDefault="00C86400" w:rsidP="0040137F">
            <w:pPr>
              <w:pStyle w:val="Textoindependiente3"/>
              <w:rPr>
                <w:rFonts w:ascii="Arial" w:hAnsi="Arial" w:cs="Arial"/>
                <w:b/>
                <w:i/>
              </w:rPr>
            </w:pPr>
          </w:p>
          <w:p w:rsidR="00C86400" w:rsidRPr="00002225" w:rsidRDefault="00C86400" w:rsidP="0040137F">
            <w:pPr>
              <w:pStyle w:val="Textoindependiente3"/>
              <w:rPr>
                <w:rFonts w:ascii="Arial" w:hAnsi="Arial" w:cs="Arial"/>
              </w:rPr>
            </w:pPr>
            <w:r w:rsidRPr="00002225">
              <w:rPr>
                <w:rFonts w:ascii="Arial" w:hAnsi="Arial" w:cs="Arial"/>
              </w:rPr>
              <w:t>Ante una dificultad, conflicto o problema todas y todos hemos manifestado nuestro descontento, cuando menos en alguna ocasión, en forma violenta, pues esa ha sido la manera como hemos aprendido a lo largo de muchas generaciones, por lo que forma parte de nuestra vida y nuestra cultura.</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rPr>
            </w:pPr>
            <w:r w:rsidRPr="00002225">
              <w:rPr>
                <w:rFonts w:ascii="Arial" w:hAnsi="Arial" w:cs="Arial"/>
              </w:rPr>
              <w:t>Vivimos en una cultura en donde el poder, las guerras, las peleas o los pleitos y la competencia son ingredientes de la convivencia cotidiana, y así educamos a las y los adolescentes y jóvenes, a nuestras hijas y nuestros hijos, a nuestros alumnos y nuestras alumnas.</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rPr>
            </w:pPr>
            <w:r w:rsidRPr="00002225">
              <w:rPr>
                <w:rFonts w:ascii="Arial" w:hAnsi="Arial" w:cs="Arial"/>
              </w:rPr>
              <w:t xml:space="preserve">La violencia a nadie favorece, por eso más allá de las buenas intenciones y de los discursos por lograr la paz, es necesario y urgente que hagamos conciencia de la responsabilidad que tenemos individualmente frente a la violencia, porque </w:t>
            </w:r>
            <w:r w:rsidRPr="00002225">
              <w:rPr>
                <w:rFonts w:ascii="Arial" w:hAnsi="Arial" w:cs="Arial"/>
                <w:b/>
                <w:i/>
              </w:rPr>
              <w:t>nadie puede quedarse al margen</w:t>
            </w:r>
            <w:r w:rsidRPr="00002225">
              <w:rPr>
                <w:rFonts w:ascii="Arial" w:hAnsi="Arial" w:cs="Arial"/>
              </w:rPr>
              <w:t>; esto compete también a quienes nos dedicamos a la educación: en la escuela, la familia y la comunidad debemos empezar a construir un proceso encaminado a alcanzar una convivencia más justa y equitativa para lograr vivir en este mundo de manera más pacífica y humana.</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rPr>
            </w:pPr>
            <w:r w:rsidRPr="00002225">
              <w:rPr>
                <w:rFonts w:ascii="Arial" w:hAnsi="Arial" w:cs="Arial"/>
              </w:rPr>
              <w:t>Un primer paso para construir relaciones noviolentas es reconocer la propia violencia, y las circunstancias que la detonan, es importante que tanto docentes como estudiantes analicen su manejo del poder y el papel que éste juega en sus relaciones de amistad y noviazgo. La escuela es un espacio ideal para hacer este trabajo y para revisar constantemente la forma en la que nos relacionamos así como para fomentar las actitudes de cooperación y colaboración entre las y los estudiantes.</w:t>
            </w:r>
          </w:p>
          <w:p w:rsidR="00C86400" w:rsidRPr="00002225" w:rsidRDefault="00C86400" w:rsidP="0040137F">
            <w:pPr>
              <w:pStyle w:val="Textoindependiente3"/>
              <w:rPr>
                <w:rFonts w:ascii="Arial" w:hAnsi="Arial" w:cs="Arial"/>
              </w:rPr>
            </w:pPr>
          </w:p>
          <w:p w:rsidR="00C86400" w:rsidRPr="00002225" w:rsidRDefault="00C86400" w:rsidP="0040137F">
            <w:pPr>
              <w:pStyle w:val="Textoindependiente3"/>
              <w:rPr>
                <w:rFonts w:ascii="Arial" w:hAnsi="Arial" w:cs="Arial"/>
                <w:i/>
                <w:sz w:val="22"/>
                <w:szCs w:val="22"/>
              </w:rPr>
            </w:pPr>
            <w:r w:rsidRPr="00002225">
              <w:rPr>
                <w:rFonts w:ascii="Arial" w:hAnsi="Arial" w:cs="Arial"/>
                <w:i/>
                <w:sz w:val="22"/>
                <w:szCs w:val="22"/>
              </w:rPr>
              <w:t>Información tomada de la carpeta “Contra la violencia, eduquemos para la paz, por ti, por mi y por todo el mundo”, programa para adolescentes y jóvenes, elaborada por el Grupo de Educación Popular con Mujeres A.C.</w:t>
            </w:r>
          </w:p>
          <w:p w:rsidR="00C86400" w:rsidRPr="00002225" w:rsidRDefault="00C86400" w:rsidP="0040137F">
            <w:pPr>
              <w:rPr>
                <w:rFonts w:ascii="Arial" w:hAnsi="Arial" w:cs="Arial"/>
              </w:rPr>
            </w:pPr>
          </w:p>
          <w:p w:rsidR="00C86400" w:rsidRPr="00002225" w:rsidRDefault="00C86400" w:rsidP="0040137F">
            <w:pPr>
              <w:jc w:val="both"/>
              <w:rPr>
                <w:rFonts w:ascii="Arial" w:hAnsi="Arial" w:cs="Arial"/>
              </w:rPr>
            </w:pPr>
          </w:p>
        </w:tc>
      </w:tr>
    </w:tbl>
    <w:p w:rsidR="00C86400" w:rsidRPr="00002225" w:rsidRDefault="00C86400" w:rsidP="00C86400">
      <w:pPr>
        <w:ind w:left="360"/>
        <w:jc w:val="both"/>
        <w:rPr>
          <w:rFonts w:ascii="Arial" w:hAnsi="Arial" w:cs="Arial"/>
        </w:rPr>
      </w:pPr>
    </w:p>
    <w:p w:rsidR="00C86400" w:rsidRPr="00002225" w:rsidRDefault="00C86400" w:rsidP="00C86400">
      <w:pPr>
        <w:ind w:left="360"/>
        <w:jc w:val="both"/>
        <w:rPr>
          <w:rFonts w:ascii="Arial" w:hAnsi="Arial" w:cs="Arial"/>
          <w:b/>
        </w:rPr>
      </w:pPr>
      <w:r w:rsidRPr="00002225">
        <w:rPr>
          <w:rFonts w:ascii="Arial" w:hAnsi="Arial" w:cs="Arial"/>
          <w:b/>
        </w:rPr>
        <w:t>Mecánica de aplicación</w:t>
      </w:r>
    </w:p>
    <w:p w:rsidR="00C86400" w:rsidRPr="00002225" w:rsidRDefault="00C86400" w:rsidP="00C86400">
      <w:pPr>
        <w:ind w:left="360"/>
        <w:jc w:val="both"/>
        <w:rPr>
          <w:rFonts w:ascii="Arial" w:hAnsi="Arial" w:cs="Arial"/>
        </w:rPr>
      </w:pPr>
      <w:r w:rsidRPr="00002225">
        <w:rPr>
          <w:rFonts w:ascii="Arial" w:hAnsi="Arial" w:cs="Arial"/>
        </w:rPr>
        <w:t xml:space="preserve">La o el docente solicitará a la mitad del grupo que salga del salón. Al grupo que permaneció dentro les pedirá que formen un círculo y que su tarea </w:t>
      </w:r>
      <w:proofErr w:type="gramStart"/>
      <w:r w:rsidRPr="00002225">
        <w:rPr>
          <w:rFonts w:ascii="Arial" w:hAnsi="Arial" w:cs="Arial"/>
        </w:rPr>
        <w:t>será</w:t>
      </w:r>
      <w:proofErr w:type="gramEnd"/>
      <w:r w:rsidRPr="00002225">
        <w:rPr>
          <w:rFonts w:ascii="Arial" w:hAnsi="Arial" w:cs="Arial"/>
        </w:rPr>
        <w:t xml:space="preserve"> mantener el círculo a toda costa. Al grupo que está fuera se le indicará que deben integrarse como puedan al círculo de personas que está dentro del salón. Se deja que el grupo interactúe para conseguir la tarea y se observan actitudes de violencia o abuso de poder en el transcurso de la actividad.</w:t>
      </w:r>
    </w:p>
    <w:p w:rsidR="00C86400" w:rsidRPr="00002225" w:rsidRDefault="00C86400" w:rsidP="00C86400">
      <w:pPr>
        <w:ind w:left="360"/>
        <w:jc w:val="both"/>
        <w:rPr>
          <w:rFonts w:ascii="Arial" w:hAnsi="Arial" w:cs="Arial"/>
        </w:rPr>
      </w:pPr>
    </w:p>
    <w:p w:rsidR="00C86400" w:rsidRPr="00002225" w:rsidRDefault="00C86400" w:rsidP="00C86400">
      <w:pPr>
        <w:ind w:left="360"/>
        <w:jc w:val="both"/>
        <w:rPr>
          <w:rFonts w:ascii="Arial" w:hAnsi="Arial" w:cs="Arial"/>
        </w:rPr>
      </w:pPr>
      <w:r w:rsidRPr="00002225">
        <w:rPr>
          <w:rFonts w:ascii="Arial" w:hAnsi="Arial" w:cs="Arial"/>
        </w:rPr>
        <w:t>Después de un tiempo que la o el docente considere suficiente, se pedirá al grupo que formen un círculo y tomen asiento para iniciar la reflexión.</w:t>
      </w:r>
    </w:p>
    <w:p w:rsidR="00C86400" w:rsidRPr="00002225" w:rsidRDefault="00C86400" w:rsidP="00C86400">
      <w:pPr>
        <w:ind w:left="360"/>
        <w:jc w:val="both"/>
        <w:rPr>
          <w:rFonts w:ascii="Arial" w:hAnsi="Arial" w:cs="Arial"/>
        </w:rPr>
      </w:pPr>
    </w:p>
    <w:p w:rsidR="00C86400" w:rsidRPr="00002225" w:rsidRDefault="00C86400" w:rsidP="00C86400">
      <w:pPr>
        <w:ind w:left="360"/>
        <w:jc w:val="both"/>
        <w:rPr>
          <w:rFonts w:ascii="Arial" w:hAnsi="Arial" w:cs="Arial"/>
          <w:b/>
        </w:rPr>
      </w:pPr>
      <w:r w:rsidRPr="00002225">
        <w:rPr>
          <w:rFonts w:ascii="Arial" w:hAnsi="Arial" w:cs="Arial"/>
          <w:b/>
        </w:rPr>
        <w:t>Para la reflexión</w:t>
      </w:r>
    </w:p>
    <w:p w:rsidR="00C86400" w:rsidRPr="00002225" w:rsidRDefault="00C86400" w:rsidP="00C86400">
      <w:pPr>
        <w:ind w:left="360"/>
        <w:jc w:val="both"/>
        <w:rPr>
          <w:rFonts w:ascii="Arial" w:hAnsi="Arial" w:cs="Arial"/>
        </w:rPr>
      </w:pPr>
      <w:r w:rsidRPr="00002225">
        <w:rPr>
          <w:rFonts w:ascii="Arial" w:hAnsi="Arial" w:cs="Arial"/>
        </w:rPr>
        <w:t>Se les preguntará ¿cómo se sintieron?, ¿qué observaron que pasó en el grupo?, ¿notaron algo en relación con el manejo del poder?, ¿qué?, ¿observan diferencias entre lo que hicieron las mujeres y lo que hicieron los hombres para lograr su objetivo?, ¿cuáles? La o el docente hará evidente que las instrucciones de ambos grupos eran compatibles y que todo mundo podría haber cumplido su tarea de forma no violenta, comunicándose y colaborando. Preguntará ¿por qué creen que actuamos con violencia de entrada? ¿</w:t>
      </w:r>
      <w:proofErr w:type="gramStart"/>
      <w:r w:rsidRPr="00002225">
        <w:rPr>
          <w:rFonts w:ascii="Arial" w:hAnsi="Arial" w:cs="Arial"/>
        </w:rPr>
        <w:t>para</w:t>
      </w:r>
      <w:proofErr w:type="gramEnd"/>
      <w:r w:rsidRPr="00002225">
        <w:rPr>
          <w:rFonts w:ascii="Arial" w:hAnsi="Arial" w:cs="Arial"/>
        </w:rPr>
        <w:t xml:space="preserve"> qué nos puede servir la cooperación y la colaboración en nuestras relaciones?</w:t>
      </w:r>
    </w:p>
    <w:p w:rsidR="00C86400" w:rsidRPr="00002225" w:rsidRDefault="00C86400" w:rsidP="00C86400">
      <w:pPr>
        <w:jc w:val="both"/>
        <w:rPr>
          <w:rFonts w:ascii="Arial" w:hAnsi="Arial" w:cs="Arial"/>
        </w:rPr>
      </w:pPr>
    </w:p>
    <w:p w:rsidR="004763D6" w:rsidRPr="00002225" w:rsidRDefault="004763D6" w:rsidP="00C86400">
      <w:pPr>
        <w:ind w:left="360"/>
        <w:rPr>
          <w:rFonts w:ascii="Arial" w:hAnsi="Arial" w:cs="Arial"/>
          <w:b/>
        </w:rPr>
      </w:pPr>
    </w:p>
    <w:sectPr w:rsidR="004763D6" w:rsidRPr="00002225" w:rsidSect="004763D6">
      <w:pgSz w:w="11906" w:h="16838"/>
      <w:pgMar w:top="1417" w:right="1416"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grammar="clean"/>
  <w:defaultTabStop w:val="708"/>
  <w:hyphenationZone w:val="425"/>
  <w:characterSpacingControl w:val="doNotCompress"/>
  <w:compat/>
  <w:rsids>
    <w:rsidRoot w:val="009816DA"/>
    <w:rsid w:val="004763D6"/>
    <w:rsid w:val="006A1953"/>
    <w:rsid w:val="007F09AD"/>
    <w:rsid w:val="009816DA"/>
    <w:rsid w:val="00BA69CD"/>
    <w:rsid w:val="00C86400"/>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1140</Words>
  <Characters>6272</Characters>
  <Application>Microsoft Office Word</Application>
  <DocSecurity>0</DocSecurity>
  <Lines>52</Lines>
  <Paragraphs>14</Paragraphs>
  <ScaleCrop>false</ScaleCrop>
  <Company/>
  <LinksUpToDate>false</LinksUpToDate>
  <CharactersWithSpaces>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2010-06-21T07:19:00Z</dcterms:created>
  <dcterms:modified xsi:type="dcterms:W3CDTF">2010-06-21T07:19:00Z</dcterms:modified>
</cp:coreProperties>
</file>